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C" w:rsidRDefault="00C67EFC" w:rsidP="00C67EF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 период с 02 апреля  по 20 апреля 2018 года на территории  Коломенского городского округа Московской области будет проводиться </w:t>
      </w:r>
    </w:p>
    <w:p w:rsidR="00C67EFC" w:rsidRPr="00C67EFC" w:rsidRDefault="00C67EFC" w:rsidP="00C67EF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b/>
          <w:sz w:val="28"/>
          <w:szCs w:val="28"/>
          <w:lang w:eastAsia="ru-RU"/>
        </w:rPr>
        <w:t>акция «Безопасные окна».</w:t>
      </w:r>
    </w:p>
    <w:p w:rsidR="00C67EFC" w:rsidRPr="00C67EFC" w:rsidRDefault="00C67EFC" w:rsidP="00C67E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67EFC" w:rsidRPr="00C67EFC" w:rsidRDefault="00C67EFC" w:rsidP="00C67EF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Цель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67EFC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 внимание родителей о возможных трагических последствиях в результате выпадения несовершеннолетних  из окон, на необходимость соблюдения следующих правил безопасности: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оставлять малолетних детей без присмотра в помещении даже на короткий промежуток времени, где открыты окна.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ставить возле окон предметы мебели, которые могут послужить для ребенка «ступенькой» на подоконник.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Находясь с ребенком около открытого окна, крепко фиксировать его, быть готовым к резким движениям малыша.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ставить ребенка на подоконник, не поощрять самостоятельного лазания на него, предупреждать даже попытки таких игр.</w:t>
      </w:r>
    </w:p>
    <w:p w:rsidR="00C67EFC" w:rsidRPr="00C67EFC" w:rsidRDefault="00C67EFC" w:rsidP="00C67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Никогда не рассчитывать на москитные сетки, они не выдержат веса даже самого маленького ребенка.</w:t>
      </w:r>
    </w:p>
    <w:p w:rsidR="00C67EFC" w:rsidRDefault="00C67EFC" w:rsidP="00C67E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EFC" w:rsidRPr="00C67EFC" w:rsidRDefault="00C67EFC" w:rsidP="00C67EF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C67EFC" w:rsidRDefault="00C67EFC" w:rsidP="00C67E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</w:p>
    <w:p w:rsidR="00C67EFC" w:rsidRPr="00C67EFC" w:rsidRDefault="00C67EFC" w:rsidP="00C67E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Давайте детям уроки безопасности. Учите старших детей присматривать за младшими.</w:t>
      </w:r>
    </w:p>
    <w:p w:rsidR="00C67EFC" w:rsidRPr="00C67EFC" w:rsidRDefault="00F20658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Тщательно под</w:t>
      </w:r>
      <w:r w:rsidR="00C67EFC" w:rsidRPr="00C67EFC">
        <w:rPr>
          <w:rFonts w:ascii="Times New Roman" w:hAnsi="Times New Roman" w:cs="Times New Roman"/>
          <w:sz w:val="28"/>
          <w:szCs w:val="28"/>
          <w:lang w:eastAsia="ru-RU"/>
        </w:rPr>
        <w:t>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C67EFC" w:rsidRPr="00C67EFC" w:rsidRDefault="00C67EFC" w:rsidP="00C67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C67EFC" w:rsidRDefault="00C67EFC" w:rsidP="00C67E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EFC" w:rsidRPr="00C67EFC" w:rsidRDefault="00C67EFC" w:rsidP="00C67EF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7EFC">
        <w:rPr>
          <w:rFonts w:ascii="Times New Roman" w:hAnsi="Times New Roman" w:cs="Times New Roman"/>
          <w:sz w:val="28"/>
          <w:szCs w:val="28"/>
          <w:lang w:eastAsia="ru-RU"/>
        </w:rPr>
        <w:t>Будьте бдительны!</w:t>
      </w:r>
    </w:p>
    <w:sectPr w:rsidR="00C67EFC" w:rsidRPr="00C67EFC" w:rsidSect="00C67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4C6"/>
    <w:multiLevelType w:val="multilevel"/>
    <w:tmpl w:val="36A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2488B"/>
    <w:multiLevelType w:val="hybridMultilevel"/>
    <w:tmpl w:val="9BD48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6171"/>
    <w:multiLevelType w:val="hybridMultilevel"/>
    <w:tmpl w:val="F88E21C6"/>
    <w:lvl w:ilvl="0" w:tplc="49662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FC"/>
    <w:rsid w:val="009F05D5"/>
    <w:rsid w:val="00C67EFC"/>
    <w:rsid w:val="00F2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EFC"/>
    <w:rPr>
      <w:b/>
      <w:bCs/>
    </w:rPr>
  </w:style>
  <w:style w:type="paragraph" w:styleId="a5">
    <w:name w:val="No Spacing"/>
    <w:uiPriority w:val="1"/>
    <w:qFormat/>
    <w:rsid w:val="00C67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2018-04-02T06:33:00Z</dcterms:created>
  <dcterms:modified xsi:type="dcterms:W3CDTF">2018-04-02T06:37:00Z</dcterms:modified>
</cp:coreProperties>
</file>