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C25951" w:rsidRPr="00851AF3" w:rsidRDefault="009F53C6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и возрождение народных промыслов и ремесел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</w:tc>
        <w:tc>
          <w:tcPr>
            <w:tcW w:w="6344" w:type="dxa"/>
          </w:tcPr>
          <w:p w:rsidR="004D4A34" w:rsidRPr="00851AF3" w:rsidRDefault="009F53C6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Сергиевская  С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9F53C6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9F53C6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азовый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25951" w:rsidRPr="00F239C0" w:rsidRDefault="00F239C0" w:rsidP="00047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39C0">
              <w:rPr>
                <w:rFonts w:ascii="Times New Roman" w:hAnsi="Times New Roman" w:cs="Times New Roman"/>
                <w:sz w:val="28"/>
                <w:szCs w:val="28"/>
              </w:rPr>
              <w:t>ормирование у учащихся черт гражданственности, патриотизма, нравственного поведения, общей культуры, что является одной из главных задач не только современной школы, но и центров дополнительного образования. Осуществление этих задач возможно через изучение истории культуры родного края.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9F53C6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9F53C6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45789" w:rsidRPr="00851AF3" w:rsidRDefault="009F53C6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216 часов</w:t>
            </w:r>
          </w:p>
          <w:p w:rsidR="009F53C6" w:rsidRPr="00851AF3" w:rsidRDefault="009F53C6" w:rsidP="009F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216 часов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9F53C6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год обучения – 6 часов</w:t>
            </w:r>
          </w:p>
          <w:p w:rsidR="003C078E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E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3 раза в неделю по 2 часа</w:t>
            </w: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245789"/>
    <w:rsid w:val="002A3295"/>
    <w:rsid w:val="002B7711"/>
    <w:rsid w:val="003C078E"/>
    <w:rsid w:val="004774C0"/>
    <w:rsid w:val="004D4A34"/>
    <w:rsid w:val="007F2955"/>
    <w:rsid w:val="00851AF3"/>
    <w:rsid w:val="009F53C6"/>
    <w:rsid w:val="00C25951"/>
    <w:rsid w:val="00C27DC0"/>
    <w:rsid w:val="00E702D7"/>
    <w:rsid w:val="00ED17D9"/>
    <w:rsid w:val="00EE18DD"/>
    <w:rsid w:val="00EE4D22"/>
    <w:rsid w:val="00F2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2017-10-23T08:42:00Z</dcterms:created>
  <dcterms:modified xsi:type="dcterms:W3CDTF">2017-10-24T07:40:00Z</dcterms:modified>
</cp:coreProperties>
</file>